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宋体" w:hAnsi="宋体" w:eastAsia="宋体" w:cs="宋体"/>
          <w:b/>
          <w:bCs/>
          <w:color w:val="auto"/>
          <w:sz w:val="21"/>
          <w:szCs w:val="21"/>
          <w:lang w:val="en-US" w:eastAsia="zh-CN"/>
        </w:rPr>
      </w:pPr>
      <w:bookmarkStart w:id="0" w:name="_GoBack"/>
      <w:r>
        <w:rPr>
          <w:rFonts w:hint="eastAsia" w:ascii="宋体" w:hAnsi="宋体" w:eastAsia="宋体" w:cs="宋体"/>
          <w:b/>
          <w:bCs/>
          <w:color w:val="auto"/>
          <w:sz w:val="21"/>
          <w:szCs w:val="21"/>
          <w:lang w:val="en-US" w:eastAsia="zh-CN"/>
        </w:rPr>
        <w:t>服务范围</w:t>
      </w:r>
      <w:r>
        <w:rPr>
          <w:rFonts w:hint="eastAsia" w:ascii="宋体" w:hAnsi="宋体" w:cs="宋体"/>
          <w:b/>
          <w:bCs/>
          <w:color w:val="auto"/>
          <w:sz w:val="21"/>
          <w:szCs w:val="21"/>
          <w:lang w:val="en-US" w:eastAsia="zh-CN"/>
        </w:rPr>
        <w:t>、</w:t>
      </w:r>
      <w:r>
        <w:rPr>
          <w:rFonts w:hint="eastAsia" w:ascii="宋体" w:hAnsi="宋体" w:eastAsia="宋体" w:cs="宋体"/>
          <w:b/>
          <w:bCs/>
          <w:color w:val="auto"/>
          <w:sz w:val="21"/>
          <w:szCs w:val="21"/>
          <w:lang w:val="en-US" w:eastAsia="zh-CN"/>
        </w:rPr>
        <w:t>服务要求</w:t>
      </w:r>
    </w:p>
    <w:bookmarkEnd w:id="0"/>
    <w:p>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、委托编制服务内容</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根据教育部颁布的《关于做好202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职业教育质量年度报告编制、发布和报送工作的通知》以及相关编制和发布中等职业教育质量报告的通知和省、市相关文件的精神及要求，编制《江苏联合职业技术学院常州刘国钧分院五年制高等职业教育质量年度报告（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年）》和《常州刘国钧高等职业技术学校质量年度报告（202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w:t>
      </w:r>
    </w:p>
    <w:p>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、编制要求</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针对人才培养工作，对常州刘国钧高等职业技术学校的教育教学质量实施评估，全面展示人才培养状况、教育教学、学生德育、学校党建等成果，总结提炼教育教学改革的经验做法、分析存在的困难和问题、提出改进的措施和办法，形成高质量的年度报告；编制过程需要采集海量数据作为支撑条件，要调研、选择、提升典型案例。</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具体要求：</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1.终稿内容及形式</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（1）年报电子稿：word 版和PDF版各一份（五年制高职年报附件的七张表格呈现形式：Excel+报告中各部分分别呈现+报告最后附件部分集中呈现）；</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（2）年报纸质稿：两份年报彩版各13份。</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2.案例要求</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标题突出主题，内容语言精炼，言简意赅、图文并茂，每个典型案例的文字表述原则上不超过300字，尽量用数据说明，配以1-2张图片或图表。</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3.图片要求</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采用JPG格式，分辨率应达到300dpi。图片最好是实景、教师学生实操作，不要签协议类。</w:t>
      </w:r>
    </w:p>
    <w:p>
      <w:pPr>
        <w:spacing w:line="360" w:lineRule="exact"/>
        <w:ind w:firstLine="420" w:firstLineChars="200"/>
        <w:jc w:val="left"/>
        <w:rPr>
          <w:rFonts w:hint="default" w:ascii="宋体" w:hAnsi="宋体" w:eastAsia="宋体" w:cs="宋体"/>
          <w:color w:val="auto"/>
          <w:sz w:val="21"/>
          <w:szCs w:val="21"/>
          <w:lang w:val="en-US"/>
        </w:rPr>
      </w:pPr>
      <w:r>
        <w:rPr>
          <w:rFonts w:hint="eastAsia" w:ascii="宋体" w:hAnsi="宋体" w:eastAsia="宋体" w:cs="宋体"/>
          <w:color w:val="auto"/>
          <w:sz w:val="21"/>
          <w:szCs w:val="21"/>
        </w:rPr>
        <w:t>★建设周期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5日</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★五年制高等职业教育质量年度报告确保在江苏联合职业技术学院合规性检查中排名在前8位。</w:t>
      </w:r>
    </w:p>
    <w:p>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、咨询方式</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调研分析，论证研讨，分析对比，撰写报告。</w:t>
      </w:r>
    </w:p>
    <w:p>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、乙方提交技术咨询工作成果的形式 </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（1）常州刘国钧高等职业技术职业学校年度质量报告（202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）（三年制）；（2）《江苏联合职业技术学院常州刘国钧分院五年制高等职业教育质量年度报告（202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 。</w:t>
      </w:r>
    </w:p>
    <w:p>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、技术咨询工作成果的验收标准</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1.常州刘国钧高等职业技术职业学校年度质量报告（202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）（三年制）符合上级文件要求和合规性评价要求；</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2.五年制高等职业教育质量年度报告确保在江苏联合职业技术学院合规性检查中排名在前8位 。</w:t>
      </w:r>
    </w:p>
    <w:p>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、技术咨询工作成果的验收方法</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双方协商。</w:t>
      </w:r>
    </w:p>
    <w:p>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、验收的时间和地点</w:t>
      </w:r>
    </w:p>
    <w:p>
      <w:pPr>
        <w:spacing w:line="360" w:lineRule="exact"/>
        <w:ind w:firstLine="420" w:firstLineChars="200"/>
        <w:jc w:val="left"/>
        <w:rPr>
          <w:rFonts w:hint="eastAsia"/>
        </w:rPr>
      </w:pPr>
      <w:r>
        <w:rPr>
          <w:rFonts w:hint="eastAsia" w:ascii="宋体" w:hAnsi="宋体" w:eastAsia="宋体" w:cs="宋体"/>
          <w:color w:val="auto"/>
          <w:sz w:val="21"/>
          <w:szCs w:val="21"/>
        </w:rPr>
        <w:t>常州刘国钧高等职业技术学校，202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年11月</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日前。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1743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tabs>
        <w:tab w:val="left" w:pos="0"/>
        <w:tab w:val="left" w:pos="993"/>
        <w:tab w:val="left" w:pos="1134"/>
      </w:tabs>
      <w:ind w:firstLine="420"/>
    </w:pPr>
  </w:style>
  <w:style w:type="table" w:styleId="4">
    <w:name w:val="Table Grid"/>
    <w:basedOn w:val="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AS正文"/>
    <w:basedOn w:val="1"/>
    <w:qFormat/>
    <w:uiPriority w:val="0"/>
    <w:pPr>
      <w:spacing w:line="360" w:lineRule="auto"/>
      <w:ind w:right="181" w:firstLine="480"/>
    </w:pPr>
    <w:rPr>
      <w:rFonts w:ascii="Verdana" w:hAnsi="Verdan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2023-11-03T02:08:58Z</dcterms:created>
  <dc:creator>Administrator</dc:creator>
  <cp:lastModifiedBy>coppii</cp:lastModifiedBy>
  <dcterms:modified xsi:type="dcterms:W3CDTF">2023-11-03T02:09:21Z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37A63BED45BF4D50B436A50C02FDA784_12</vt:lpwstr>
  </property>
</Properties>
</file>